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AB" w:rsidRPr="00542C1F" w:rsidRDefault="007766AB" w:rsidP="00F94BF2">
      <w:pPr>
        <w:pStyle w:val="ConsPlusNormal"/>
        <w:ind w:left="5103" w:right="-143"/>
        <w:outlineLvl w:val="1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7">
        <w:r w:rsidRPr="00851C67">
          <w:rPr>
            <w:rFonts w:ascii="Times New Roman" w:hAnsi="Times New Roman" w:cs="Times New Roman"/>
            <w:sz w:val="28"/>
            <w:szCs w:val="28"/>
          </w:rPr>
          <w:t>1</w:t>
        </w:r>
      </w:hyperlink>
    </w:p>
    <w:p w:rsidR="00F94BF2" w:rsidRDefault="007766AB" w:rsidP="00F94BF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F94BF2">
        <w:rPr>
          <w:rFonts w:ascii="Times New Roman" w:hAnsi="Times New Roman" w:cs="Times New Roman"/>
          <w:sz w:val="28"/>
          <w:szCs w:val="28"/>
        </w:rPr>
        <w:t>принятия решений о подготовке и реализации бюджетных инвестиций, о прекращении</w:t>
      </w:r>
    </w:p>
    <w:p w:rsidR="00F94BF2" w:rsidRDefault="00F94BF2" w:rsidP="00F94BF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бюджетных инвестиций</w:t>
      </w:r>
    </w:p>
    <w:p w:rsidR="007766AB" w:rsidRPr="00542C1F" w:rsidRDefault="007766AB" w:rsidP="0068518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542C1F">
        <w:rPr>
          <w:rFonts w:ascii="Times New Roman" w:hAnsi="Times New Roman" w:cs="Times New Roman"/>
          <w:sz w:val="28"/>
          <w:szCs w:val="28"/>
        </w:rPr>
        <w:t>в объекты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C1F">
        <w:rPr>
          <w:rFonts w:ascii="Times New Roman" w:hAnsi="Times New Roman" w:cs="Times New Roman"/>
          <w:sz w:val="28"/>
          <w:szCs w:val="28"/>
        </w:rPr>
        <w:t>строительства</w:t>
      </w:r>
      <w:r w:rsidR="00C22AC8">
        <w:rPr>
          <w:rFonts w:ascii="Times New Roman" w:hAnsi="Times New Roman" w:cs="Times New Roman"/>
          <w:sz w:val="28"/>
          <w:szCs w:val="28"/>
        </w:rPr>
        <w:t>,</w:t>
      </w:r>
      <w:r w:rsidRPr="00542C1F">
        <w:rPr>
          <w:rFonts w:ascii="Times New Roman" w:hAnsi="Times New Roman" w:cs="Times New Roman"/>
          <w:sz w:val="28"/>
          <w:szCs w:val="28"/>
        </w:rPr>
        <w:t xml:space="preserve"> </w:t>
      </w:r>
      <w:r w:rsidR="00C56CB7"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542C1F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Туапсинск</w:t>
      </w:r>
      <w:r w:rsidR="00331EA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AC8">
        <w:rPr>
          <w:rFonts w:ascii="Times New Roman" w:hAnsi="Times New Roman" w:cs="Times New Roman"/>
          <w:sz w:val="28"/>
          <w:szCs w:val="28"/>
        </w:rPr>
        <w:t>муниципальн</w:t>
      </w:r>
      <w:r w:rsidR="00331EAC">
        <w:rPr>
          <w:rFonts w:ascii="Times New Roman" w:hAnsi="Times New Roman" w:cs="Times New Roman"/>
          <w:sz w:val="28"/>
          <w:szCs w:val="28"/>
        </w:rPr>
        <w:t>ого</w:t>
      </w:r>
      <w:r w:rsidR="00C22AC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31EAC">
        <w:rPr>
          <w:rFonts w:ascii="Times New Roman" w:hAnsi="Times New Roman" w:cs="Times New Roman"/>
          <w:sz w:val="28"/>
          <w:szCs w:val="28"/>
        </w:rPr>
        <w:t>а</w:t>
      </w:r>
    </w:p>
    <w:p w:rsidR="007766AB" w:rsidRDefault="007766AB" w:rsidP="007766AB">
      <w:pPr>
        <w:pStyle w:val="ConsPlusNormal"/>
        <w:rPr>
          <w:rFonts w:ascii="Times New Roman" w:hAnsi="Times New Roman" w:cs="Times New Roman"/>
        </w:rPr>
      </w:pPr>
    </w:p>
    <w:tbl>
      <w:tblPr>
        <w:tblW w:w="9701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931"/>
        <w:gridCol w:w="3260"/>
      </w:tblGrid>
      <w:tr w:rsidR="007766AB" w:rsidRPr="00337A2E" w:rsidTr="00C235B0">
        <w:tc>
          <w:tcPr>
            <w:tcW w:w="9701" w:type="dxa"/>
            <w:gridSpan w:val="3"/>
            <w:tcBorders>
              <w:top w:val="nil"/>
              <w:left w:val="nil"/>
              <w:right w:val="nil"/>
            </w:tcBorders>
          </w:tcPr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91"/>
            <w:bookmarkEnd w:id="0"/>
            <w:r w:rsidRPr="00337A2E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информации об объекте капитального строительства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(наименование объекта капитального строительства</w:t>
            </w:r>
            <w:proofErr w:type="gramEnd"/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согласно проектной документации (или предполагаемое</w:t>
            </w:r>
            <w:proofErr w:type="gramEnd"/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 - в случае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отсутствия утвержденной в </w:t>
            </w:r>
            <w:proofErr w:type="gramStart"/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proofErr w:type="gramEnd"/>
            <w:r w:rsidRPr="00337A2E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законодательством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порядке проектной документации на дату</w:t>
            </w:r>
          </w:p>
          <w:p w:rsidR="007766AB" w:rsidRPr="00337A2E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A2E">
              <w:rPr>
                <w:rFonts w:ascii="Times New Roman" w:hAnsi="Times New Roman" w:cs="Times New Roman"/>
                <w:sz w:val="28"/>
                <w:szCs w:val="28"/>
              </w:rPr>
              <w:t>подготовки проекта решения)</w:t>
            </w:r>
          </w:p>
        </w:tc>
      </w:tr>
      <w:tr w:rsidR="007766AB" w:rsidRPr="00B85FB6" w:rsidTr="00C235B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701" w:type="dxa"/>
            <w:gridSpan w:val="3"/>
          </w:tcPr>
          <w:p w:rsidR="007766AB" w:rsidRPr="00B85FB6" w:rsidRDefault="007766AB" w:rsidP="0099161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по объекту</w:t>
            </w:r>
          </w:p>
        </w:tc>
      </w:tr>
      <w:tr w:rsidR="007766AB" w:rsidRPr="00B85FB6" w:rsidTr="005D7DC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050"/>
        </w:trPr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C235B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заказчика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C235B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5D7DCE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587"/>
        </w:trPr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C235B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510" w:type="dxa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Срок ввода в эксплуатацию объекта капитального строительства</w:t>
            </w:r>
          </w:p>
        </w:tc>
        <w:tc>
          <w:tcPr>
            <w:tcW w:w="326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6AB" w:rsidRPr="00B85FB6" w:rsidRDefault="007766AB" w:rsidP="007766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1843"/>
        <w:gridCol w:w="907"/>
        <w:gridCol w:w="1361"/>
        <w:gridCol w:w="1275"/>
        <w:gridCol w:w="1247"/>
        <w:gridCol w:w="680"/>
      </w:tblGrid>
      <w:tr w:rsidR="007766AB" w:rsidRPr="00B85FB6" w:rsidTr="00DE3F5A">
        <w:trPr>
          <w:trHeight w:val="481"/>
        </w:trPr>
        <w:tc>
          <w:tcPr>
            <w:tcW w:w="9785" w:type="dxa"/>
            <w:gridSpan w:val="7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</w:t>
            </w:r>
          </w:p>
        </w:tc>
      </w:tr>
      <w:tr w:rsidR="007766AB" w:rsidRPr="00B85FB6" w:rsidTr="00B85FB6">
        <w:tc>
          <w:tcPr>
            <w:tcW w:w="2472" w:type="dxa"/>
            <w:vMerge w:val="restart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vMerge w:val="restart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финансирова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в рублях</w:t>
            </w:r>
          </w:p>
        </w:tc>
        <w:tc>
          <w:tcPr>
            <w:tcW w:w="5470" w:type="dxa"/>
            <w:gridSpan w:val="5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61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22"/>
            <w:bookmarkEnd w:id="1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предшествующий период</w:t>
            </w:r>
          </w:p>
        </w:tc>
        <w:tc>
          <w:tcPr>
            <w:tcW w:w="1275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247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proofErr w:type="gram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планово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680" w:type="dxa"/>
          </w:tcPr>
          <w:p w:rsidR="007766AB" w:rsidRPr="00B85FB6" w:rsidRDefault="007766AB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</w:tr>
      <w:tr w:rsidR="007766AB" w:rsidRPr="00B85FB6" w:rsidTr="00B85FB6">
        <w:tc>
          <w:tcPr>
            <w:tcW w:w="2472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  <w:vAlign w:val="center"/>
          </w:tcPr>
          <w:p w:rsidR="007766AB" w:rsidRPr="00B85FB6" w:rsidRDefault="007766AB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5FB6" w:rsidRPr="00B85FB6" w:rsidTr="005D7DCE">
        <w:trPr>
          <w:trHeight w:val="342"/>
        </w:trPr>
        <w:tc>
          <w:tcPr>
            <w:tcW w:w="2472" w:type="dxa"/>
            <w:vAlign w:val="center"/>
          </w:tcPr>
          <w:p w:rsidR="00B85FB6" w:rsidRPr="00B85FB6" w:rsidRDefault="00B85FB6" w:rsidP="00B8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Сметная стоимость</w:t>
            </w:r>
          </w:p>
        </w:tc>
        <w:tc>
          <w:tcPr>
            <w:tcW w:w="1843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B85FB6" w:rsidRPr="00B85FB6" w:rsidRDefault="00B85FB6" w:rsidP="009916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CC1" w:rsidRPr="00B85FB6" w:rsidTr="008E63E9">
        <w:tc>
          <w:tcPr>
            <w:tcW w:w="2472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  <w:vAlign w:val="center"/>
          </w:tcPr>
          <w:p w:rsidR="00200CC1" w:rsidRPr="00B85FB6" w:rsidRDefault="00200CC1" w:rsidP="008E63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66AB" w:rsidRPr="00B85FB6" w:rsidTr="00B85FB6">
        <w:tc>
          <w:tcPr>
            <w:tcW w:w="2472" w:type="dxa"/>
            <w:vMerge w:val="restart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843" w:type="dxa"/>
          </w:tcPr>
          <w:p w:rsidR="007766AB" w:rsidRPr="00B85FB6" w:rsidRDefault="00C235B0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gram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Краснодар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proofErr w:type="gramEnd"/>
            <w:r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FB6" w:rsidRPr="00B85FB6" w:rsidTr="00B85FB6">
        <w:tc>
          <w:tcPr>
            <w:tcW w:w="2472" w:type="dxa"/>
            <w:vMerge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5FB6" w:rsidRPr="00B85FB6" w:rsidRDefault="00AE3D38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униципаль-ный</w:t>
            </w:r>
            <w:proofErr w:type="spellEnd"/>
            <w:proofErr w:type="gramEnd"/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07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 w:val="restart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инвестиций, предоставляемых на реализацию объекта капитального строительства</w:t>
            </w:r>
          </w:p>
        </w:tc>
        <w:tc>
          <w:tcPr>
            <w:tcW w:w="1843" w:type="dxa"/>
          </w:tcPr>
          <w:p w:rsidR="007766AB" w:rsidRPr="00B85FB6" w:rsidRDefault="007766AB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5D7DCE">
        <w:trPr>
          <w:trHeight w:val="858"/>
        </w:trPr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FB6" w:rsidRPr="00B85FB6" w:rsidTr="005D7DCE">
        <w:trPr>
          <w:trHeight w:val="491"/>
        </w:trPr>
        <w:tc>
          <w:tcPr>
            <w:tcW w:w="2472" w:type="dxa"/>
            <w:vMerge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5FB6" w:rsidRPr="00B85FB6" w:rsidRDefault="00AE3D38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>униципаль-ный</w:t>
            </w:r>
            <w:proofErr w:type="spellEnd"/>
            <w:r w:rsidR="00B85FB6" w:rsidRPr="00B85FB6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07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B85FB6" w:rsidRPr="00B85FB6" w:rsidRDefault="00B85FB6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6AB" w:rsidRPr="00B85FB6" w:rsidTr="00B85FB6">
        <w:tc>
          <w:tcPr>
            <w:tcW w:w="2472" w:type="dxa"/>
            <w:vMerge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66AB" w:rsidRPr="00B85FB6" w:rsidRDefault="007766AB" w:rsidP="00856C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FB6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90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7766AB" w:rsidRPr="00B85FB6" w:rsidRDefault="007766AB" w:rsidP="009916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6AB" w:rsidRPr="00337A2E" w:rsidRDefault="007766AB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66AB" w:rsidRPr="00337A2E" w:rsidRDefault="007766AB" w:rsidP="00B85FB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A2E">
        <w:rPr>
          <w:rFonts w:ascii="Times New Roman" w:hAnsi="Times New Roman" w:cs="Times New Roman"/>
          <w:sz w:val="28"/>
          <w:szCs w:val="28"/>
        </w:rPr>
        <w:t>Примечание.</w:t>
      </w:r>
    </w:p>
    <w:p w:rsidR="007766AB" w:rsidRPr="00337A2E" w:rsidRDefault="007766AB" w:rsidP="00B85FB6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7A2E">
        <w:rPr>
          <w:rFonts w:ascii="Times New Roman" w:hAnsi="Times New Roman" w:cs="Times New Roman"/>
          <w:sz w:val="28"/>
          <w:szCs w:val="28"/>
        </w:rPr>
        <w:t xml:space="preserve">При принятии решения о подготовке и реализации бюджетных инвестиций в объекты капитального строительства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22AC8" w:rsidRPr="00C22AC8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="00C22AC8" w:rsidRPr="00337A2E">
        <w:rPr>
          <w:rFonts w:ascii="Times New Roman" w:hAnsi="Times New Roman" w:cs="Times New Roman"/>
          <w:sz w:val="28"/>
          <w:szCs w:val="28"/>
        </w:rPr>
        <w:t xml:space="preserve"> </w:t>
      </w:r>
      <w:r w:rsidRPr="00337A2E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объекта капитального строительства в </w:t>
      </w:r>
      <w:hyperlink w:anchor="P222">
        <w:r w:rsidRPr="00B85FB6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337A2E">
        <w:rPr>
          <w:rFonts w:ascii="Times New Roman" w:hAnsi="Times New Roman" w:cs="Times New Roman"/>
          <w:sz w:val="28"/>
          <w:szCs w:val="28"/>
        </w:rPr>
        <w:t xml:space="preserve"> </w:t>
      </w:r>
      <w:r w:rsidR="00B85FB6">
        <w:rPr>
          <w:rFonts w:ascii="Times New Roman" w:hAnsi="Times New Roman" w:cs="Times New Roman"/>
          <w:sz w:val="28"/>
          <w:szCs w:val="28"/>
        </w:rPr>
        <w:t>«</w:t>
      </w:r>
      <w:r w:rsidRPr="00337A2E">
        <w:rPr>
          <w:rFonts w:ascii="Times New Roman" w:hAnsi="Times New Roman" w:cs="Times New Roman"/>
          <w:sz w:val="28"/>
          <w:szCs w:val="28"/>
        </w:rPr>
        <w:t>предшествующий период</w:t>
      </w:r>
      <w:r w:rsidR="00B85FB6">
        <w:rPr>
          <w:rFonts w:ascii="Times New Roman" w:hAnsi="Times New Roman" w:cs="Times New Roman"/>
          <w:sz w:val="28"/>
          <w:szCs w:val="28"/>
        </w:rPr>
        <w:t>»</w:t>
      </w:r>
      <w:r w:rsidRPr="00337A2E">
        <w:rPr>
          <w:rFonts w:ascii="Times New Roman" w:hAnsi="Times New Roman" w:cs="Times New Roman"/>
          <w:sz w:val="28"/>
          <w:szCs w:val="28"/>
        </w:rPr>
        <w:t xml:space="preserve"> отражается одной суммой без распределения по годам. </w:t>
      </w:r>
      <w:proofErr w:type="gramStart"/>
      <w:r w:rsidRPr="00337A2E">
        <w:rPr>
          <w:rFonts w:ascii="Times New Roman" w:hAnsi="Times New Roman" w:cs="Times New Roman"/>
          <w:sz w:val="28"/>
          <w:szCs w:val="28"/>
        </w:rPr>
        <w:t>В случае внесения изменений в решение о подготовке и реализации бюджетных инвестиций в объекты капитального строительства</w:t>
      </w:r>
      <w:r w:rsidR="00C22AC8">
        <w:rPr>
          <w:rFonts w:ascii="Times New Roman" w:hAnsi="Times New Roman" w:cs="Times New Roman"/>
          <w:sz w:val="28"/>
          <w:szCs w:val="28"/>
        </w:rPr>
        <w:t>,</w:t>
      </w:r>
      <w:r w:rsidRPr="00337A2E">
        <w:rPr>
          <w:rFonts w:ascii="Times New Roman" w:hAnsi="Times New Roman" w:cs="Times New Roman"/>
          <w:sz w:val="28"/>
          <w:szCs w:val="28"/>
        </w:rPr>
        <w:t xml:space="preserve"> </w:t>
      </w:r>
      <w:r w:rsidR="00C56CB7"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337A2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22AC8" w:rsidRPr="00C22AC8"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="00C22AC8" w:rsidRPr="00337A2E">
        <w:rPr>
          <w:rFonts w:ascii="Times New Roman" w:hAnsi="Times New Roman" w:cs="Times New Roman"/>
          <w:sz w:val="28"/>
          <w:szCs w:val="28"/>
        </w:rPr>
        <w:t xml:space="preserve"> </w:t>
      </w:r>
      <w:r w:rsidRPr="00337A2E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объекта капитального строительства в </w:t>
      </w:r>
      <w:hyperlink w:anchor="P222">
        <w:r w:rsidRPr="00C235B0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C235B0">
        <w:rPr>
          <w:rFonts w:ascii="Times New Roman" w:hAnsi="Times New Roman" w:cs="Times New Roman"/>
          <w:sz w:val="28"/>
          <w:szCs w:val="28"/>
        </w:rPr>
        <w:t xml:space="preserve"> </w:t>
      </w:r>
      <w:r w:rsidR="00C235B0">
        <w:rPr>
          <w:rFonts w:ascii="Times New Roman" w:hAnsi="Times New Roman" w:cs="Times New Roman"/>
          <w:sz w:val="28"/>
          <w:szCs w:val="28"/>
        </w:rPr>
        <w:t>«</w:t>
      </w:r>
      <w:r w:rsidRPr="00337A2E">
        <w:rPr>
          <w:rFonts w:ascii="Times New Roman" w:hAnsi="Times New Roman" w:cs="Times New Roman"/>
          <w:sz w:val="28"/>
          <w:szCs w:val="28"/>
        </w:rPr>
        <w:t>предшествующий период</w:t>
      </w:r>
      <w:r w:rsidR="00C235B0">
        <w:rPr>
          <w:rFonts w:ascii="Times New Roman" w:hAnsi="Times New Roman" w:cs="Times New Roman"/>
          <w:sz w:val="28"/>
          <w:szCs w:val="28"/>
        </w:rPr>
        <w:t>»</w:t>
      </w:r>
      <w:r w:rsidRPr="00337A2E">
        <w:rPr>
          <w:rFonts w:ascii="Times New Roman" w:hAnsi="Times New Roman" w:cs="Times New Roman"/>
          <w:sz w:val="28"/>
          <w:szCs w:val="28"/>
        </w:rPr>
        <w:t xml:space="preserve"> отражается без изменений.</w:t>
      </w:r>
      <w:proofErr w:type="gramEnd"/>
    </w:p>
    <w:p w:rsidR="007766AB" w:rsidRPr="00337A2E" w:rsidRDefault="007766AB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72B6" w:rsidRDefault="00C235B0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отраслевого</w:t>
      </w:r>
      <w:r w:rsidR="00BC7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 </w:t>
      </w:r>
    </w:p>
    <w:p w:rsidR="00BC72B6" w:rsidRDefault="00C235B0" w:rsidP="007766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</w:t>
      </w:r>
      <w:r w:rsidR="000649CC">
        <w:rPr>
          <w:rFonts w:ascii="Times New Roman" w:hAnsi="Times New Roman" w:cs="Times New Roman"/>
          <w:sz w:val="28"/>
          <w:szCs w:val="28"/>
        </w:rPr>
        <w:t>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2B6" w:rsidRDefault="00C22AC8" w:rsidP="00BC72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0649C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0649CC">
        <w:rPr>
          <w:rFonts w:ascii="Times New Roman" w:hAnsi="Times New Roman" w:cs="Times New Roman"/>
          <w:sz w:val="28"/>
          <w:szCs w:val="28"/>
        </w:rPr>
        <w:t xml:space="preserve">а   </w:t>
      </w:r>
      <w:r w:rsidR="00BC72B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235B0">
        <w:rPr>
          <w:rFonts w:ascii="Times New Roman" w:hAnsi="Times New Roman" w:cs="Times New Roman"/>
          <w:sz w:val="28"/>
          <w:szCs w:val="28"/>
        </w:rPr>
        <w:t>__</w:t>
      </w:r>
      <w:r w:rsidR="00BC72B6">
        <w:rPr>
          <w:rFonts w:ascii="Times New Roman" w:hAnsi="Times New Roman" w:cs="Times New Roman"/>
          <w:sz w:val="28"/>
          <w:szCs w:val="28"/>
        </w:rPr>
        <w:t>______________    __________________</w:t>
      </w:r>
    </w:p>
    <w:p w:rsidR="00C235B0" w:rsidRPr="00BC72B6" w:rsidRDefault="00C235B0" w:rsidP="00BC72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72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(подпись)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72B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(расшифровка</w:t>
      </w:r>
      <w:r w:rsidR="00BC7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подписи)</w:t>
      </w:r>
    </w:p>
    <w:p w:rsidR="000649CC" w:rsidRDefault="000649CC" w:rsidP="007766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4271" w:rsidRDefault="00CC4271" w:rsidP="007766A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500FE" w:rsidRDefault="007500FE" w:rsidP="007500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обязанности</w:t>
      </w:r>
    </w:p>
    <w:p w:rsidR="007500FE" w:rsidRDefault="007500FE" w:rsidP="007500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заместителя главы </w:t>
      </w:r>
      <w:r w:rsidRPr="00425B8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A76113" w:rsidRDefault="007500FE" w:rsidP="007500FE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425B84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7766AB" w:rsidRPr="00425B84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7766AB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bookmarkStart w:id="2" w:name="_GoBack"/>
      <w:bookmarkEnd w:id="2"/>
      <w:r w:rsidR="00CC4271">
        <w:rPr>
          <w:rFonts w:ascii="Times New Roman" w:hAnsi="Times New Roman" w:cs="Times New Roman"/>
          <w:bCs/>
          <w:sz w:val="28"/>
          <w:szCs w:val="28"/>
        </w:rPr>
        <w:t xml:space="preserve">Е.М. </w:t>
      </w:r>
      <w:proofErr w:type="spellStart"/>
      <w:r w:rsidR="00CC4271">
        <w:rPr>
          <w:rFonts w:ascii="Times New Roman" w:hAnsi="Times New Roman" w:cs="Times New Roman"/>
          <w:bCs/>
          <w:sz w:val="28"/>
          <w:szCs w:val="28"/>
        </w:rPr>
        <w:t>Балантаева</w:t>
      </w:r>
      <w:proofErr w:type="spellEnd"/>
    </w:p>
    <w:sectPr w:rsidR="00A76113" w:rsidSect="00F94BF2">
      <w:headerReference w:type="default" r:id="rId8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A5B" w:rsidRDefault="00703A5B" w:rsidP="007766AB">
      <w:pPr>
        <w:spacing w:after="0" w:line="240" w:lineRule="auto"/>
      </w:pPr>
      <w:r>
        <w:separator/>
      </w:r>
    </w:p>
  </w:endnote>
  <w:endnote w:type="continuationSeparator" w:id="0">
    <w:p w:rsidR="00703A5B" w:rsidRDefault="00703A5B" w:rsidP="0077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A5B" w:rsidRDefault="00703A5B" w:rsidP="007766AB">
      <w:pPr>
        <w:spacing w:after="0" w:line="240" w:lineRule="auto"/>
      </w:pPr>
      <w:r>
        <w:separator/>
      </w:r>
    </w:p>
  </w:footnote>
  <w:footnote w:type="continuationSeparator" w:id="0">
    <w:p w:rsidR="00703A5B" w:rsidRDefault="00703A5B" w:rsidP="00776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0050949"/>
      <w:docPartObj>
        <w:docPartGallery w:val="Page Numbers (Top of Page)"/>
        <w:docPartUnique/>
      </w:docPartObj>
    </w:sdtPr>
    <w:sdtEndPr/>
    <w:sdtContent>
      <w:p w:rsidR="007766AB" w:rsidRDefault="007766AB">
        <w:pPr>
          <w:pStyle w:val="a3"/>
          <w:jc w:val="center"/>
        </w:pPr>
        <w:r w:rsidRPr="005D7DCE">
          <w:rPr>
            <w:rFonts w:ascii="Times New Roman" w:hAnsi="Times New Roman" w:cs="Times New Roman"/>
          </w:rPr>
          <w:fldChar w:fldCharType="begin"/>
        </w:r>
        <w:r w:rsidRPr="005D7DCE">
          <w:rPr>
            <w:rFonts w:ascii="Times New Roman" w:hAnsi="Times New Roman" w:cs="Times New Roman"/>
          </w:rPr>
          <w:instrText>PAGE   \* MERGEFORMAT</w:instrText>
        </w:r>
        <w:r w:rsidRPr="005D7DCE">
          <w:rPr>
            <w:rFonts w:ascii="Times New Roman" w:hAnsi="Times New Roman" w:cs="Times New Roman"/>
          </w:rPr>
          <w:fldChar w:fldCharType="separate"/>
        </w:r>
        <w:r w:rsidR="007500FE">
          <w:rPr>
            <w:rFonts w:ascii="Times New Roman" w:hAnsi="Times New Roman" w:cs="Times New Roman"/>
            <w:noProof/>
          </w:rPr>
          <w:t>2</w:t>
        </w:r>
        <w:r w:rsidRPr="005D7DCE">
          <w:rPr>
            <w:rFonts w:ascii="Times New Roman" w:hAnsi="Times New Roman" w:cs="Times New Roman"/>
          </w:rPr>
          <w:fldChar w:fldCharType="end"/>
        </w:r>
      </w:p>
    </w:sdtContent>
  </w:sdt>
  <w:p w:rsidR="007766AB" w:rsidRDefault="007766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6AB"/>
    <w:rsid w:val="000649CC"/>
    <w:rsid w:val="00200CC1"/>
    <w:rsid w:val="00331EAC"/>
    <w:rsid w:val="005D7DCE"/>
    <w:rsid w:val="00685181"/>
    <w:rsid w:val="00703A5B"/>
    <w:rsid w:val="007500FE"/>
    <w:rsid w:val="007766AB"/>
    <w:rsid w:val="00856C6A"/>
    <w:rsid w:val="00882B57"/>
    <w:rsid w:val="00A76113"/>
    <w:rsid w:val="00AE3D38"/>
    <w:rsid w:val="00B249F9"/>
    <w:rsid w:val="00B55DA4"/>
    <w:rsid w:val="00B85FB6"/>
    <w:rsid w:val="00B92FD6"/>
    <w:rsid w:val="00BC72B6"/>
    <w:rsid w:val="00C22AC8"/>
    <w:rsid w:val="00C235B0"/>
    <w:rsid w:val="00C56CB7"/>
    <w:rsid w:val="00CC4271"/>
    <w:rsid w:val="00D906A9"/>
    <w:rsid w:val="00DE3F5A"/>
    <w:rsid w:val="00DE576C"/>
    <w:rsid w:val="00F9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6AB"/>
  </w:style>
  <w:style w:type="paragraph" w:styleId="a5">
    <w:name w:val="footer"/>
    <w:basedOn w:val="a"/>
    <w:link w:val="a6"/>
    <w:uiPriority w:val="99"/>
    <w:unhideWhenUsed/>
    <w:rsid w:val="0077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6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6AB"/>
  </w:style>
  <w:style w:type="paragraph" w:styleId="a5">
    <w:name w:val="footer"/>
    <w:basedOn w:val="a"/>
    <w:link w:val="a6"/>
    <w:uiPriority w:val="99"/>
    <w:unhideWhenUsed/>
    <w:rsid w:val="00776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08165A7FC2EDB8D603E38C099C5688BFE6FC6E7249C36F519B74C8B6DE28DC3F3046F8670E14EBEA67E9AC155305300135282A8668C627AE8F8D705qEsF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Орехов</dc:creator>
  <cp:lastModifiedBy>Татьяна Харчева</cp:lastModifiedBy>
  <cp:revision>19</cp:revision>
  <dcterms:created xsi:type="dcterms:W3CDTF">2023-06-29T11:17:00Z</dcterms:created>
  <dcterms:modified xsi:type="dcterms:W3CDTF">2025-02-21T07:42:00Z</dcterms:modified>
</cp:coreProperties>
</file>